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8FD" w:rsidRPr="00601FEA" w:rsidRDefault="00601FEA" w:rsidP="001678FD">
      <w:pPr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  <w:r w:rsidRPr="00601FEA">
        <w:rPr>
          <w:rFonts w:ascii="Times New Roman" w:hAnsi="Times New Roman" w:cs="Times New Roman"/>
          <w:b/>
          <w:noProof/>
          <w:color w:val="C00000"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-643890</wp:posOffset>
            </wp:positionV>
            <wp:extent cx="7505700" cy="10608416"/>
            <wp:effectExtent l="19050" t="0" r="0" b="0"/>
            <wp:wrapNone/>
            <wp:docPr id="1" name="Рисунок 0" descr="hello_html_572cff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572cffe5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05700" cy="10608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                   </w:t>
      </w:r>
      <w:r w:rsidR="001678FD" w:rsidRPr="00601FEA">
        <w:rPr>
          <w:rFonts w:ascii="Times New Roman" w:hAnsi="Times New Roman" w:cs="Times New Roman"/>
          <w:b/>
          <w:color w:val="C00000"/>
          <w:sz w:val="40"/>
          <w:szCs w:val="40"/>
        </w:rPr>
        <w:t>РАЗВИТИЕ РЕЧИ ДОШКОЛЬНИКОВ</w:t>
      </w:r>
    </w:p>
    <w:p w:rsidR="001678FD" w:rsidRPr="00601FEA" w:rsidRDefault="00601FEA" w:rsidP="001678FD">
      <w:pPr>
        <w:jc w:val="center"/>
        <w:rPr>
          <w:rFonts w:ascii="Times New Roman" w:hAnsi="Times New Roman" w:cs="Times New Roman"/>
          <w:b/>
          <w:color w:val="C00000"/>
          <w:sz w:val="40"/>
          <w:szCs w:val="40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               ЧЕРЕЗ НАСТОЛЬНЫЕ</w:t>
      </w:r>
      <w:r w:rsidR="001678FD" w:rsidRPr="00601FEA">
        <w:rPr>
          <w:rFonts w:ascii="Times New Roman" w:hAnsi="Times New Roman" w:cs="Times New Roman"/>
          <w:b/>
          <w:color w:val="C00000"/>
          <w:sz w:val="40"/>
          <w:szCs w:val="40"/>
        </w:rPr>
        <w:t xml:space="preserve"> ИГРЫ</w:t>
      </w:r>
    </w:p>
    <w:p w:rsidR="001678FD" w:rsidRPr="00601FEA" w:rsidRDefault="001678FD" w:rsidP="00601FEA">
      <w:pPr>
        <w:spacing w:after="0"/>
        <w:ind w:left="1985" w:hanging="1701"/>
        <w:rPr>
          <w:rFonts w:ascii="Times New Roman" w:hAnsi="Times New Roman" w:cs="Times New Roman"/>
          <w:color w:val="000000"/>
          <w:sz w:val="32"/>
          <w:szCs w:val="32"/>
        </w:rPr>
      </w:pPr>
      <w:r w:rsidRPr="001678FD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1833F9" w:rsidRPr="00601FEA">
        <w:rPr>
          <w:rFonts w:ascii="Times New Roman" w:hAnsi="Times New Roman" w:cs="Times New Roman"/>
          <w:color w:val="000000"/>
          <w:sz w:val="32"/>
          <w:szCs w:val="32"/>
        </w:rPr>
        <w:t>Говорить ум</w:t>
      </w:r>
      <w:r w:rsidR="00601FEA">
        <w:rPr>
          <w:rFonts w:ascii="Times New Roman" w:hAnsi="Times New Roman" w:cs="Times New Roman"/>
          <w:color w:val="000000"/>
          <w:sz w:val="32"/>
          <w:szCs w:val="32"/>
        </w:rPr>
        <w:t xml:space="preserve">еют все, но говорить правильно </w:t>
      </w:r>
      <w:r w:rsidR="001833F9" w:rsidRPr="00601FEA">
        <w:rPr>
          <w:rFonts w:ascii="Times New Roman" w:hAnsi="Times New Roman" w:cs="Times New Roman"/>
          <w:color w:val="000000"/>
          <w:sz w:val="32"/>
          <w:szCs w:val="32"/>
        </w:rPr>
        <w:t>лишь единицы из нас. Разговаривая с другими, мы пользуемся речью, как средством передачи своих мыслей. Именно через общение с другими людьми человек реализует себя как личность. </w:t>
      </w:r>
    </w:p>
    <w:p w:rsidR="001678FD" w:rsidRPr="00601FEA" w:rsidRDefault="001833F9" w:rsidP="00601FEA">
      <w:pPr>
        <w:spacing w:after="0"/>
        <w:ind w:left="-851" w:firstLine="1135"/>
        <w:rPr>
          <w:rFonts w:ascii="Times New Roman" w:hAnsi="Times New Roman" w:cs="Times New Roman"/>
          <w:color w:val="000000"/>
          <w:sz w:val="32"/>
          <w:szCs w:val="32"/>
        </w:rPr>
      </w:pPr>
      <w:r w:rsidRPr="00601FEA">
        <w:rPr>
          <w:rFonts w:ascii="Times New Roman" w:hAnsi="Times New Roman" w:cs="Times New Roman"/>
          <w:color w:val="000000"/>
          <w:sz w:val="32"/>
          <w:szCs w:val="32"/>
        </w:rPr>
        <w:t>Правильная речь - важное условие в развития личности ребёнка.</w:t>
      </w:r>
      <w:r w:rsidRPr="00601FEA">
        <w:rPr>
          <w:rFonts w:ascii="Times New Roman" w:hAnsi="Times New Roman" w:cs="Times New Roman"/>
          <w:color w:val="000000"/>
          <w:sz w:val="32"/>
          <w:szCs w:val="32"/>
        </w:rPr>
        <w:br/>
        <w:t>Чем богаче у ребёнка речь, тем легче ему высказывать свои мысли, тем шире его возможности в познании окружающего мира, содержательнее и полноценнее отношение со сверстниками и взрослыми, тем активнее осуществляется его психическое развитие. </w:t>
      </w:r>
      <w:r w:rsidRPr="00601FEA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601FEA">
        <w:rPr>
          <w:rFonts w:ascii="Times New Roman" w:hAnsi="Times New Roman" w:cs="Times New Roman"/>
          <w:color w:val="000000"/>
          <w:sz w:val="32"/>
          <w:szCs w:val="32"/>
        </w:rPr>
        <w:t xml:space="preserve">     Однако</w:t>
      </w:r>
      <w:proofErr w:type="gramStart"/>
      <w:r w:rsidR="00601FEA">
        <w:rPr>
          <w:rFonts w:ascii="Times New Roman" w:hAnsi="Times New Roman" w:cs="Times New Roman"/>
          <w:color w:val="000000"/>
          <w:sz w:val="32"/>
          <w:szCs w:val="32"/>
        </w:rPr>
        <w:t>,</w:t>
      </w:r>
      <w:proofErr w:type="gramEnd"/>
      <w:r w:rsidRPr="00601FEA">
        <w:rPr>
          <w:rFonts w:ascii="Times New Roman" w:hAnsi="Times New Roman" w:cs="Times New Roman"/>
          <w:color w:val="000000"/>
          <w:sz w:val="32"/>
          <w:szCs w:val="32"/>
        </w:rPr>
        <w:t xml:space="preserve"> речь ребёнка не является врожденной функцией. Она развивается постепенно, вместе с его ростом и развитием. Речь необходимо формировать и развивать в комплексе с общим развитием ребёнка. </w:t>
      </w:r>
    </w:p>
    <w:p w:rsidR="001678FD" w:rsidRPr="00601FEA" w:rsidRDefault="001833F9" w:rsidP="00601FEA">
      <w:pPr>
        <w:spacing w:after="0"/>
        <w:ind w:left="-851" w:firstLine="1135"/>
        <w:rPr>
          <w:rFonts w:ascii="Times New Roman" w:hAnsi="Times New Roman" w:cs="Times New Roman"/>
          <w:color w:val="000000"/>
          <w:sz w:val="32"/>
          <w:szCs w:val="32"/>
        </w:rPr>
      </w:pPr>
      <w:r w:rsidRPr="00601FEA">
        <w:rPr>
          <w:rFonts w:ascii="Times New Roman" w:hAnsi="Times New Roman" w:cs="Times New Roman"/>
          <w:color w:val="000000"/>
          <w:sz w:val="32"/>
          <w:szCs w:val="32"/>
        </w:rPr>
        <w:t xml:space="preserve">Решить эту задачу помогают </w:t>
      </w:r>
      <w:r w:rsidR="00C65CA8">
        <w:rPr>
          <w:rFonts w:ascii="Times New Roman" w:hAnsi="Times New Roman" w:cs="Times New Roman"/>
          <w:color w:val="000000"/>
          <w:sz w:val="32"/>
          <w:szCs w:val="32"/>
        </w:rPr>
        <w:t xml:space="preserve">настольные </w:t>
      </w:r>
      <w:r w:rsidRPr="00601FEA">
        <w:rPr>
          <w:rFonts w:ascii="Times New Roman" w:hAnsi="Times New Roman" w:cs="Times New Roman"/>
          <w:color w:val="000000"/>
          <w:sz w:val="32"/>
          <w:szCs w:val="32"/>
        </w:rPr>
        <w:t>дидактические игры, которые являются не только игровым методом обучения детей д</w:t>
      </w:r>
      <w:r w:rsidR="001E35A7" w:rsidRPr="00601FEA">
        <w:rPr>
          <w:rFonts w:ascii="Times New Roman" w:hAnsi="Times New Roman" w:cs="Times New Roman"/>
          <w:color w:val="000000"/>
          <w:sz w:val="32"/>
          <w:szCs w:val="32"/>
        </w:rPr>
        <w:t xml:space="preserve">ошкольного возраста, но и </w:t>
      </w:r>
      <w:r w:rsidRPr="00601FEA">
        <w:rPr>
          <w:rFonts w:ascii="Times New Roman" w:hAnsi="Times New Roman" w:cs="Times New Roman"/>
          <w:color w:val="000000"/>
          <w:sz w:val="32"/>
          <w:szCs w:val="32"/>
        </w:rPr>
        <w:t>средством всестороннего развития ребенка.</w:t>
      </w:r>
      <w:r w:rsidR="00C65CA8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601FEA">
        <w:rPr>
          <w:rFonts w:ascii="Times New Roman" w:hAnsi="Times New Roman" w:cs="Times New Roman"/>
          <w:color w:val="000000"/>
          <w:sz w:val="32"/>
          <w:szCs w:val="32"/>
        </w:rPr>
        <w:t>Специально подобранные игры и упражнения дают возможность благоприятно воздействовать на все компоненты речи. </w:t>
      </w:r>
    </w:p>
    <w:p w:rsidR="001678FD" w:rsidRPr="00601FEA" w:rsidRDefault="001678FD" w:rsidP="00601FEA">
      <w:pPr>
        <w:spacing w:after="0" w:line="240" w:lineRule="auto"/>
        <w:ind w:left="-851" w:firstLine="1135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601FE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Игра</w:t>
      </w:r>
      <w:r w:rsidR="00C65CA8">
        <w:rPr>
          <w:rFonts w:ascii="Times New Roman" w:eastAsia="Times New Roman" w:hAnsi="Times New Roman" w:cs="Times New Roman"/>
          <w:color w:val="111111"/>
          <w:sz w:val="32"/>
          <w:szCs w:val="32"/>
        </w:rPr>
        <w:t>, как известно</w:t>
      </w: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, является ведущим видом деятельности </w:t>
      </w:r>
      <w:r w:rsidRPr="00601FE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дошкольника</w:t>
      </w: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. Именно через игру ребёнок познаёт мир, готовится к взрослой жизни. Одновременно, </w:t>
      </w:r>
      <w:r w:rsidRPr="00601FE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игра</w:t>
      </w:r>
      <w:r w:rsidR="001E35A7" w:rsidRPr="00601FE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 xml:space="preserve"> </w:t>
      </w: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является основой творческого </w:t>
      </w:r>
      <w:r w:rsidRPr="00601FE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развития ребёнка</w:t>
      </w:r>
      <w:r w:rsidR="001E35A7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.</w:t>
      </w:r>
    </w:p>
    <w:p w:rsidR="001E35A7" w:rsidRPr="00601FEA" w:rsidRDefault="001E35A7" w:rsidP="00601FEA">
      <w:pPr>
        <w:spacing w:after="0"/>
        <w:ind w:left="-851" w:firstLine="851"/>
        <w:rPr>
          <w:rFonts w:ascii="Times New Roman" w:hAnsi="Times New Roman" w:cs="Times New Roman"/>
          <w:color w:val="000000"/>
          <w:sz w:val="32"/>
          <w:szCs w:val="32"/>
        </w:rPr>
      </w:pPr>
      <w:r w:rsidRPr="00601FEA">
        <w:rPr>
          <w:rFonts w:ascii="Times New Roman" w:hAnsi="Times New Roman" w:cs="Times New Roman"/>
          <w:color w:val="000000"/>
          <w:sz w:val="32"/>
          <w:szCs w:val="32"/>
        </w:rPr>
        <w:t>Правильно организованная  игра даёт</w:t>
      </w:r>
      <w:r w:rsidR="001833F9" w:rsidRPr="00601FEA">
        <w:rPr>
          <w:rFonts w:ascii="Times New Roman" w:hAnsi="Times New Roman" w:cs="Times New Roman"/>
          <w:color w:val="000000"/>
          <w:sz w:val="32"/>
          <w:szCs w:val="32"/>
        </w:rPr>
        <w:t xml:space="preserve"> возможность:</w:t>
      </w:r>
    </w:p>
    <w:p w:rsidR="001E35A7" w:rsidRPr="00601FEA" w:rsidRDefault="001833F9" w:rsidP="00601FEA">
      <w:pPr>
        <w:pStyle w:val="a3"/>
        <w:numPr>
          <w:ilvl w:val="0"/>
          <w:numId w:val="2"/>
        </w:numPr>
        <w:spacing w:after="0"/>
        <w:ind w:left="-851" w:firstLine="851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</w:rPr>
      </w:pPr>
      <w:r w:rsidRPr="00601FEA">
        <w:rPr>
          <w:rFonts w:ascii="Times New Roman" w:hAnsi="Times New Roman" w:cs="Times New Roman"/>
          <w:color w:val="000000"/>
          <w:sz w:val="32"/>
          <w:szCs w:val="32"/>
        </w:rPr>
        <w:t>обогащать и закреплять словарь;</w:t>
      </w:r>
    </w:p>
    <w:p w:rsidR="001E35A7" w:rsidRPr="00601FEA" w:rsidRDefault="001833F9" w:rsidP="00601FEA">
      <w:pPr>
        <w:pStyle w:val="a3"/>
        <w:numPr>
          <w:ilvl w:val="0"/>
          <w:numId w:val="2"/>
        </w:numPr>
        <w:spacing w:after="0"/>
        <w:ind w:left="-851" w:firstLine="851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</w:rPr>
      </w:pPr>
      <w:r w:rsidRPr="00601FEA">
        <w:rPr>
          <w:rFonts w:ascii="Times New Roman" w:hAnsi="Times New Roman" w:cs="Times New Roman"/>
          <w:color w:val="000000"/>
          <w:sz w:val="32"/>
          <w:szCs w:val="32"/>
        </w:rPr>
        <w:t>формировать грамматические категории; </w:t>
      </w:r>
    </w:p>
    <w:p w:rsidR="001E35A7" w:rsidRPr="00601FEA" w:rsidRDefault="001833F9" w:rsidP="00601FEA">
      <w:pPr>
        <w:pStyle w:val="a3"/>
        <w:numPr>
          <w:ilvl w:val="0"/>
          <w:numId w:val="2"/>
        </w:numPr>
        <w:spacing w:after="0"/>
        <w:ind w:left="-851" w:firstLine="851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</w:rPr>
      </w:pPr>
      <w:r w:rsidRPr="00601FEA">
        <w:rPr>
          <w:rFonts w:ascii="Times New Roman" w:hAnsi="Times New Roman" w:cs="Times New Roman"/>
          <w:color w:val="000000"/>
          <w:sz w:val="32"/>
          <w:szCs w:val="32"/>
        </w:rPr>
        <w:t>развивать связную речь;</w:t>
      </w:r>
    </w:p>
    <w:p w:rsidR="001E35A7" w:rsidRPr="00601FEA" w:rsidRDefault="001833F9" w:rsidP="00601FEA">
      <w:pPr>
        <w:pStyle w:val="a3"/>
        <w:numPr>
          <w:ilvl w:val="0"/>
          <w:numId w:val="2"/>
        </w:numPr>
        <w:spacing w:after="0"/>
        <w:ind w:left="-851" w:firstLine="851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</w:rPr>
      </w:pPr>
      <w:r w:rsidRPr="00601FEA">
        <w:rPr>
          <w:rFonts w:ascii="Times New Roman" w:hAnsi="Times New Roman" w:cs="Times New Roman"/>
          <w:color w:val="000000"/>
          <w:sz w:val="32"/>
          <w:szCs w:val="32"/>
        </w:rPr>
        <w:t>расширять знания об окружающем мире;</w:t>
      </w:r>
    </w:p>
    <w:p w:rsidR="001E35A7" w:rsidRPr="00601FEA" w:rsidRDefault="001833F9" w:rsidP="00601FEA">
      <w:pPr>
        <w:pStyle w:val="a3"/>
        <w:numPr>
          <w:ilvl w:val="0"/>
          <w:numId w:val="2"/>
        </w:numPr>
        <w:spacing w:after="0"/>
        <w:ind w:left="-851" w:firstLine="851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</w:rPr>
      </w:pPr>
      <w:r w:rsidRPr="00601FEA">
        <w:rPr>
          <w:rFonts w:ascii="Times New Roman" w:hAnsi="Times New Roman" w:cs="Times New Roman"/>
          <w:color w:val="000000"/>
          <w:sz w:val="32"/>
          <w:szCs w:val="32"/>
        </w:rPr>
        <w:t>развивать словесное творчество</w:t>
      </w:r>
      <w:r w:rsidR="00C65CA8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601FEA" w:rsidRDefault="001833F9" w:rsidP="00601FEA">
      <w:pPr>
        <w:pStyle w:val="a3"/>
        <w:spacing w:after="0"/>
        <w:ind w:left="-851" w:firstLine="1135"/>
        <w:rPr>
          <w:rFonts w:ascii="Times New Roman" w:hAnsi="Times New Roman" w:cs="Times New Roman"/>
          <w:b/>
          <w:i/>
          <w:color w:val="000000"/>
          <w:sz w:val="32"/>
          <w:szCs w:val="32"/>
        </w:rPr>
      </w:pPr>
      <w:r w:rsidRPr="00601FEA">
        <w:rPr>
          <w:rFonts w:ascii="Times New Roman" w:hAnsi="Times New Roman" w:cs="Times New Roman"/>
          <w:color w:val="000000"/>
          <w:sz w:val="32"/>
          <w:szCs w:val="32"/>
        </w:rPr>
        <w:br/>
      </w:r>
    </w:p>
    <w:p w:rsidR="00601FEA" w:rsidRDefault="00601FEA" w:rsidP="00601FEA">
      <w:pPr>
        <w:pStyle w:val="a3"/>
        <w:spacing w:after="0"/>
        <w:ind w:left="-851" w:firstLine="1135"/>
        <w:rPr>
          <w:rFonts w:ascii="Times New Roman" w:hAnsi="Times New Roman" w:cs="Times New Roman"/>
          <w:b/>
          <w:i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-1036371</wp:posOffset>
            </wp:positionH>
            <wp:positionV relativeFrom="paragraph">
              <wp:posOffset>-555333</wp:posOffset>
            </wp:positionV>
            <wp:extent cx="7510333" cy="10593859"/>
            <wp:effectExtent l="19050" t="0" r="0" b="0"/>
            <wp:wrapNone/>
            <wp:docPr id="3" name="Рисунок 0" descr="hello_html_572cff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572cffe5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10333" cy="10593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65CA8" w:rsidRPr="00C65CA8" w:rsidRDefault="001678FD" w:rsidP="00601FEA">
      <w:pPr>
        <w:pStyle w:val="a3"/>
        <w:spacing w:after="0"/>
        <w:ind w:left="2127"/>
        <w:rPr>
          <w:rFonts w:ascii="Times New Roman" w:hAnsi="Times New Roman" w:cs="Times New Roman"/>
          <w:color w:val="C00000"/>
          <w:sz w:val="32"/>
          <w:szCs w:val="32"/>
        </w:rPr>
      </w:pPr>
      <w:r w:rsidRPr="00C65CA8">
        <w:rPr>
          <w:rFonts w:ascii="Times New Roman" w:hAnsi="Times New Roman" w:cs="Times New Roman"/>
          <w:b/>
          <w:i/>
          <w:color w:val="C00000"/>
          <w:sz w:val="32"/>
          <w:szCs w:val="32"/>
        </w:rPr>
        <w:t>Р</w:t>
      </w:r>
      <w:r w:rsidR="001833F9" w:rsidRPr="00C65CA8">
        <w:rPr>
          <w:rFonts w:ascii="Times New Roman" w:hAnsi="Times New Roman" w:cs="Times New Roman"/>
          <w:b/>
          <w:i/>
          <w:color w:val="C00000"/>
          <w:sz w:val="32"/>
          <w:szCs w:val="32"/>
        </w:rPr>
        <w:t>азвитие речи дошкольников в ходе игрово</w:t>
      </w:r>
      <w:r w:rsidR="001E35A7" w:rsidRPr="00C65CA8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й деятельности </w:t>
      </w:r>
      <w:proofErr w:type="gramStart"/>
      <w:r w:rsidR="00C65CA8" w:rsidRPr="00C65CA8">
        <w:rPr>
          <w:rFonts w:ascii="Times New Roman" w:hAnsi="Times New Roman" w:cs="Times New Roman"/>
          <w:b/>
          <w:i/>
          <w:color w:val="C00000"/>
          <w:sz w:val="32"/>
          <w:szCs w:val="32"/>
        </w:rPr>
        <w:t>-</w:t>
      </w:r>
      <w:r w:rsidR="001E35A7" w:rsidRPr="00C65CA8">
        <w:rPr>
          <w:rFonts w:ascii="Times New Roman" w:hAnsi="Times New Roman" w:cs="Times New Roman"/>
          <w:b/>
          <w:i/>
          <w:color w:val="C00000"/>
          <w:sz w:val="32"/>
          <w:szCs w:val="32"/>
        </w:rPr>
        <w:t>э</w:t>
      </w:r>
      <w:proofErr w:type="gramEnd"/>
      <w:r w:rsidR="001E35A7" w:rsidRPr="00C65CA8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то возможность </w:t>
      </w:r>
      <w:r w:rsidR="001833F9" w:rsidRPr="00C65CA8">
        <w:rPr>
          <w:rFonts w:ascii="Times New Roman" w:hAnsi="Times New Roman" w:cs="Times New Roman"/>
          <w:b/>
          <w:i/>
          <w:color w:val="C00000"/>
          <w:sz w:val="32"/>
          <w:szCs w:val="32"/>
        </w:rPr>
        <w:t>учить детей светло, радостно, без принуждения.</w:t>
      </w:r>
      <w:r w:rsidR="001833F9" w:rsidRPr="00C65CA8">
        <w:rPr>
          <w:rFonts w:ascii="Times New Roman" w:hAnsi="Times New Roman" w:cs="Times New Roman"/>
          <w:color w:val="C00000"/>
          <w:sz w:val="32"/>
          <w:szCs w:val="32"/>
        </w:rPr>
        <w:t xml:space="preserve"> </w:t>
      </w:r>
    </w:p>
    <w:p w:rsidR="001833F9" w:rsidRPr="00601FEA" w:rsidRDefault="001833F9" w:rsidP="00601FEA">
      <w:pPr>
        <w:pStyle w:val="a3"/>
        <w:spacing w:after="0"/>
        <w:ind w:left="2127"/>
        <w:rPr>
          <w:rFonts w:ascii="Times New Roman" w:eastAsia="Times New Roman" w:hAnsi="Times New Roman" w:cs="Times New Roman"/>
          <w:color w:val="333333"/>
          <w:kern w:val="36"/>
          <w:sz w:val="32"/>
          <w:szCs w:val="32"/>
        </w:rPr>
      </w:pPr>
      <w:r w:rsidRPr="00601FEA">
        <w:rPr>
          <w:rFonts w:ascii="Times New Roman" w:hAnsi="Times New Roman" w:cs="Times New Roman"/>
          <w:color w:val="000000"/>
          <w:sz w:val="32"/>
          <w:szCs w:val="32"/>
        </w:rPr>
        <w:t xml:space="preserve">Игра помогает сделать любой учебный материал увлекательным, вызывает у детей глубокое удовлетворение, стимулирует работоспособность, облегчает процесс усвоения знаний. </w:t>
      </w:r>
    </w:p>
    <w:p w:rsidR="001833F9" w:rsidRPr="00601FEA" w:rsidRDefault="001E35A7" w:rsidP="00601FEA">
      <w:pPr>
        <w:spacing w:after="0" w:line="240" w:lineRule="auto"/>
        <w:ind w:left="-851" w:firstLine="1135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Причиной </w:t>
      </w:r>
      <w:r w:rsidR="001833F9" w:rsidRPr="00601FEA">
        <w:rPr>
          <w:rFonts w:ascii="Times New Roman" w:eastAsia="Times New Roman" w:hAnsi="Times New Roman" w:cs="Times New Roman"/>
          <w:b/>
          <w:i/>
          <w:color w:val="111111"/>
          <w:sz w:val="32"/>
          <w:szCs w:val="32"/>
        </w:rPr>
        <w:t>необходимости </w:t>
      </w:r>
      <w:r w:rsidR="001833F9" w:rsidRPr="00601FEA">
        <w:rPr>
          <w:rFonts w:ascii="Times New Roman" w:eastAsia="Times New Roman" w:hAnsi="Times New Roman" w:cs="Times New Roman"/>
          <w:bCs/>
          <w:color w:val="111111"/>
          <w:sz w:val="32"/>
          <w:szCs w:val="32"/>
        </w:rPr>
        <w:t>развития речи</w:t>
      </w:r>
      <w:r w:rsidR="001833F9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 детей является потребность общения человека с окружающими его людьми, а что бы речь была внятна, понятна и </w:t>
      </w: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интересна другим необходимо </w:t>
      </w:r>
      <w:r w:rsidR="00EB2482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учить детей не просто манипулировать фишками и игрушками, но и </w:t>
      </w:r>
      <w:proofErr w:type="spellStart"/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п</w:t>
      </w:r>
      <w:r w:rsidR="00EB2482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рогововаривать</w:t>
      </w:r>
      <w:proofErr w:type="spellEnd"/>
      <w:r w:rsidR="00EB2482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все свои действия, дополнять свой</w:t>
      </w:r>
      <w:r w:rsidR="00C65CA8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рассказ описаниями.</w:t>
      </w: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Всё это удобно делать в ходе игры.</w:t>
      </w:r>
      <w:r w:rsidR="00EB2482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                                                                                                                   </w:t>
      </w: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Современный мир достаточно богат всевозможными </w:t>
      </w:r>
      <w:r w:rsidR="001833F9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 </w:t>
      </w:r>
      <w:r w:rsidR="001833F9" w:rsidRPr="00601FE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играми</w:t>
      </w:r>
      <w:r w:rsidR="001833F9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, </w:t>
      </w:r>
      <w:r w:rsidR="00601FEA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а </w:t>
      </w:r>
      <w:r w:rsidR="001833F9" w:rsidRPr="00601FE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настольные</w:t>
      </w:r>
      <w:r w:rsidR="001833F9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 игры – это отдельный целый огромный мир для детей.</w:t>
      </w:r>
    </w:p>
    <w:p w:rsidR="001833F9" w:rsidRPr="00C65CA8" w:rsidRDefault="001833F9" w:rsidP="00601FEA">
      <w:pPr>
        <w:spacing w:after="0" w:line="240" w:lineRule="auto"/>
        <w:ind w:left="-851" w:firstLine="1135"/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</w:rPr>
      </w:pP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Содержание </w:t>
      </w:r>
      <w:r w:rsidRPr="00601FE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настольных</w:t>
      </w: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 игр очень разнообразно. </w:t>
      </w:r>
      <w:proofErr w:type="gramStart"/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Сюда </w:t>
      </w: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  <w:u w:val="single"/>
          <w:bdr w:val="none" w:sz="0" w:space="0" w:color="auto" w:frame="1"/>
        </w:rPr>
        <w:t>входят</w:t>
      </w: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: вкладыши, </w:t>
      </w:r>
      <w:proofErr w:type="spellStart"/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пазлы</w:t>
      </w:r>
      <w:proofErr w:type="spellEnd"/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, кубики, пирамиды, мозаика, различные </w:t>
      </w:r>
      <w:proofErr w:type="spellStart"/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шнуровочк</w:t>
      </w:r>
      <w:r w:rsidR="00EB2482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и</w:t>
      </w:r>
      <w:proofErr w:type="spellEnd"/>
      <w:r w:rsidR="00EB2482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, конструктор, лото, домино и др. Они </w:t>
      </w: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знакомя</w:t>
      </w:r>
      <w:r w:rsidR="00601FEA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т</w:t>
      </w:r>
      <w:r w:rsidR="00C65CA8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детей с отдельными предметами, их частями и </w:t>
      </w:r>
      <w:r w:rsidR="00601FEA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их признаками</w:t>
      </w:r>
      <w:r w:rsidR="00EB2482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, обо</w:t>
      </w:r>
      <w:r w:rsidR="00601FEA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бщающими понятиями, </w:t>
      </w:r>
      <w:r w:rsidR="00EB2482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действиями,</w:t>
      </w: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уточняют представления о сезонных явлениях природы</w:t>
      </w:r>
      <w:r w:rsidR="00EB2482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,</w:t>
      </w:r>
      <w:r w:rsidR="00601FEA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  <w:r w:rsidR="00EB2482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профессиях людей, особенностях жизни животных, учат правилам поведения в различных жизненных ситуациях.</w:t>
      </w:r>
      <w:proofErr w:type="gramEnd"/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</w:t>
      </w:r>
      <w:r w:rsidR="00EB2482"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И, естественно, </w:t>
      </w:r>
      <w:r w:rsidR="00EB2482" w:rsidRPr="00C65CA8">
        <w:rPr>
          <w:rFonts w:ascii="Times New Roman" w:eastAsia="Times New Roman" w:hAnsi="Times New Roman" w:cs="Times New Roman"/>
          <w:b/>
          <w:i/>
          <w:color w:val="C00000"/>
          <w:sz w:val="32"/>
          <w:szCs w:val="32"/>
        </w:rPr>
        <w:t>все игры способствуют развитию мышления, внимания, усидчивости, умению работать в группе, общаться.</w:t>
      </w:r>
    </w:p>
    <w:p w:rsidR="00EB2482" w:rsidRPr="00601FEA" w:rsidRDefault="00EB2482" w:rsidP="00601FEA">
      <w:pPr>
        <w:spacing w:after="0" w:line="240" w:lineRule="auto"/>
        <w:ind w:left="-851" w:firstLine="1135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Главное назначение игр – </w:t>
      </w:r>
      <w:r w:rsidRPr="00601FE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развитие ребенка</w:t>
      </w: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, коррекция того, что в нем заложено и проявлено, вывод ребенка на творческое, экспериментальное поведение.</w:t>
      </w:r>
    </w:p>
    <w:p w:rsidR="001E35A7" w:rsidRPr="00601FEA" w:rsidRDefault="00EB2482" w:rsidP="00601FEA">
      <w:pPr>
        <w:spacing w:after="0" w:line="240" w:lineRule="auto"/>
        <w:ind w:left="-851" w:firstLine="1135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Благодаря использованию </w:t>
      </w:r>
      <w:r w:rsidRPr="00601FE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настольных</w:t>
      </w: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 игр процесс обучения проходит в доступной и привлекательной для детей </w:t>
      </w:r>
      <w:r w:rsidRPr="00601FE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дошкольного</w:t>
      </w: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 возраста игровой форме.</w:t>
      </w:r>
    </w:p>
    <w:p w:rsidR="001833F9" w:rsidRPr="00601FEA" w:rsidRDefault="001E35A7" w:rsidP="00601FEA">
      <w:pPr>
        <w:spacing w:after="0" w:line="240" w:lineRule="auto"/>
        <w:ind w:left="-851" w:right="4110" w:firstLine="1135"/>
        <w:rPr>
          <w:rFonts w:ascii="Times New Roman" w:eastAsia="Times New Roman" w:hAnsi="Times New Roman" w:cs="Times New Roman"/>
          <w:color w:val="111111"/>
          <w:sz w:val="32"/>
          <w:szCs w:val="32"/>
        </w:rPr>
      </w:pP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 </w:t>
      </w:r>
      <w:r w:rsidRPr="00601FEA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Играя с ребенком в настольные игры</w:t>
      </w:r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, мы способствуем раскрытию интеллектуального и творческого потенциала и активности, учим  детей </w:t>
      </w:r>
      <w:proofErr w:type="gramStart"/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>общаться</w:t>
      </w:r>
      <w:proofErr w:type="gramEnd"/>
      <w:r w:rsidRPr="00601FEA">
        <w:rPr>
          <w:rFonts w:ascii="Times New Roman" w:eastAsia="Times New Roman" w:hAnsi="Times New Roman" w:cs="Times New Roman"/>
          <w:color w:val="111111"/>
          <w:sz w:val="32"/>
          <w:szCs w:val="32"/>
        </w:rPr>
        <w:t xml:space="preserve"> друг с другом, помогаем реализовать личностные способности каждого ребёнка.</w:t>
      </w:r>
    </w:p>
    <w:sectPr w:rsidR="001833F9" w:rsidRPr="00601FEA" w:rsidSect="00601FE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66F3A"/>
    <w:multiLevelType w:val="hybridMultilevel"/>
    <w:tmpl w:val="8F320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A01BB9"/>
    <w:multiLevelType w:val="hybridMultilevel"/>
    <w:tmpl w:val="712C4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1833F9"/>
    <w:rsid w:val="001678FD"/>
    <w:rsid w:val="001833F9"/>
    <w:rsid w:val="001E35A7"/>
    <w:rsid w:val="00601FEA"/>
    <w:rsid w:val="00C65CA8"/>
    <w:rsid w:val="00EB2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5A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1F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1F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2019-05-21T03:32:00Z</dcterms:created>
  <dcterms:modified xsi:type="dcterms:W3CDTF">2019-05-21T04:52:00Z</dcterms:modified>
</cp:coreProperties>
</file>